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66DC" w:rsidR="00EE2E14" w:rsidP="00A23F42" w:rsidRDefault="00EE2E14" w14:paraId="9c9c851" w14:textId="9c9c851">
      <w:pPr>
        <w15:collapsed w:val="false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REPUBLIKA HRVATSKA</w:t>
      </w:r>
    </w:p>
    <w:p w:rsidRPr="000066DC" w:rsidR="00EE2E14" w:rsidP="00A23F42" w:rsidRDefault="00EE2E14">
      <w:pPr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OPĆINSKI SUD U </w:t>
      </w:r>
      <w:r w:rsidRPr="000066DC" w:rsidR="00A23F42">
        <w:rPr>
          <w:sz w:val="24"/>
          <w:szCs w:val="24"/>
          <w:lang w:val="hr-HR"/>
        </w:rPr>
        <w:t>SPLITU</w:t>
      </w:r>
    </w:p>
    <w:p w:rsidRPr="000066DC" w:rsidR="00EE2E14" w:rsidP="00EE2E14" w:rsidRDefault="00EE2E14">
      <w:pPr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                              </w:t>
      </w:r>
    </w:p>
    <w:p w:rsidRPr="000066DC" w:rsidR="00C03FE8" w:rsidP="00C03FE8" w:rsidRDefault="00A23F42">
      <w:pPr>
        <w:jc w:val="right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Posl.broj:</w:t>
      </w:r>
      <w:r w:rsidRPr="000066DC" w:rsidR="00897F4E">
        <w:rPr>
          <w:sz w:val="24"/>
          <w:szCs w:val="24"/>
          <w:lang w:val="hr-HR"/>
        </w:rPr>
        <w:t xml:space="preserve"> </w:t>
      </w:r>
      <w:r w:rsidRPr="000066DC" w:rsidR="001E370F">
        <w:rPr>
          <w:sz w:val="24"/>
          <w:szCs w:val="24"/>
          <w:lang w:val="hr-HR"/>
        </w:rPr>
        <w:t>Sp-</w:t>
      </w:r>
      <w:r w:rsidR="00D338B5">
        <w:rPr>
          <w:sz w:val="24"/>
          <w:szCs w:val="24"/>
          <w:lang w:val="hr-HR"/>
        </w:rPr>
        <w:t>5887</w:t>
      </w:r>
      <w:r w:rsidRPr="000066DC" w:rsidR="001E09F5">
        <w:rPr>
          <w:sz w:val="24"/>
          <w:szCs w:val="24"/>
          <w:lang w:val="hr-HR"/>
        </w:rPr>
        <w:t>/2019</w:t>
      </w:r>
    </w:p>
    <w:p w:rsidRPr="000066DC" w:rsidR="00F16348" w:rsidP="00C03FE8" w:rsidRDefault="00F16348">
      <w:pPr>
        <w:jc w:val="center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Z A P I S N I K</w:t>
      </w:r>
    </w:p>
    <w:p w:rsidRPr="000066DC" w:rsidR="00F16348" w:rsidRDefault="00F16348">
      <w:pPr>
        <w:jc w:val="center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sastavljen kod Općinskog suda u </w:t>
      </w:r>
      <w:r w:rsidRPr="000066DC" w:rsidR="00A23F42">
        <w:rPr>
          <w:sz w:val="24"/>
          <w:szCs w:val="24"/>
          <w:lang w:val="hr-HR"/>
        </w:rPr>
        <w:t>Split</w:t>
      </w:r>
      <w:r w:rsidRPr="000066DC">
        <w:rPr>
          <w:sz w:val="24"/>
          <w:szCs w:val="24"/>
          <w:lang w:val="hr-HR"/>
        </w:rPr>
        <w:t>u</w:t>
      </w:r>
    </w:p>
    <w:p w:rsidRPr="000066DC" w:rsidR="00F16348" w:rsidRDefault="00F16348">
      <w:pPr>
        <w:jc w:val="center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dana</w:t>
      </w:r>
      <w:r w:rsidRPr="000066DC" w:rsidR="00A343F0">
        <w:rPr>
          <w:sz w:val="24"/>
          <w:szCs w:val="24"/>
          <w:lang w:val="hr-HR"/>
        </w:rPr>
        <w:t xml:space="preserve"> </w:t>
      </w:r>
      <w:r w:rsidR="00D338B5">
        <w:rPr>
          <w:sz w:val="24"/>
          <w:szCs w:val="24"/>
          <w:lang w:val="hr-HR"/>
        </w:rPr>
        <w:t xml:space="preserve">8.studenog </w:t>
      </w:r>
      <w:r w:rsidRPr="000066DC" w:rsidR="001E09F5">
        <w:rPr>
          <w:sz w:val="24"/>
          <w:szCs w:val="24"/>
          <w:lang w:val="hr-HR"/>
        </w:rPr>
        <w:t xml:space="preserve">2019. </w:t>
      </w:r>
    </w:p>
    <w:p w:rsidRPr="000066DC" w:rsidR="00F16348" w:rsidRDefault="00F16348">
      <w:pPr>
        <w:tabs>
          <w:tab w:val="left" w:pos="720"/>
          <w:tab w:val="left" w:pos="1440"/>
          <w:tab w:val="left" w:pos="2160"/>
          <w:tab w:val="left" w:pos="2880"/>
          <w:tab w:val="left" w:pos="3495"/>
        </w:tabs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</w:p>
    <w:p w:rsidRPr="000066DC" w:rsidR="00F16348" w:rsidP="000D56C6" w:rsidRDefault="00F16348">
      <w:pPr>
        <w:tabs>
          <w:tab w:val="center" w:pos="4677"/>
        </w:tabs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PRISUTNI OD STRANE SUDA:</w:t>
      </w:r>
      <w:r w:rsidRPr="000066DC" w:rsidR="000D56C6">
        <w:rPr>
          <w:sz w:val="24"/>
          <w:szCs w:val="24"/>
          <w:lang w:val="hr-HR"/>
        </w:rPr>
        <w:tab/>
        <w:t xml:space="preserve">         </w:t>
      </w:r>
      <w:r w:rsidRPr="000066DC" w:rsidR="005A7976">
        <w:rPr>
          <w:sz w:val="24"/>
          <w:szCs w:val="24"/>
          <w:lang w:val="hr-HR"/>
        </w:rPr>
        <w:t xml:space="preserve"> </w:t>
      </w:r>
      <w:r w:rsidRPr="000066DC" w:rsidR="00A23F42">
        <w:rPr>
          <w:sz w:val="24"/>
          <w:szCs w:val="24"/>
          <w:lang w:val="hr-HR"/>
        </w:rPr>
        <w:t xml:space="preserve"> </w:t>
      </w:r>
      <w:r w:rsidRPr="000066DC" w:rsidR="000D56C6">
        <w:rPr>
          <w:sz w:val="24"/>
          <w:szCs w:val="24"/>
          <w:lang w:val="hr-HR"/>
        </w:rPr>
        <w:t>Pravna stvar</w:t>
      </w:r>
      <w:r w:rsidRPr="000066DC" w:rsidR="005A7976">
        <w:rPr>
          <w:sz w:val="24"/>
          <w:szCs w:val="24"/>
          <w:lang w:val="hr-HR"/>
        </w:rPr>
        <w:t>:</w:t>
      </w:r>
    </w:p>
    <w:p w:rsidRPr="000066DC" w:rsidR="000D56C6" w:rsidP="001E370F" w:rsidRDefault="00D7578F">
      <w:pPr>
        <w:tabs>
          <w:tab w:val="center" w:pos="4677"/>
        </w:tabs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Sudac</w:t>
      </w:r>
      <w:r w:rsidRPr="000066DC" w:rsidR="00787172">
        <w:rPr>
          <w:sz w:val="24"/>
          <w:szCs w:val="24"/>
          <w:lang w:val="hr-HR"/>
        </w:rPr>
        <w:t xml:space="preserve">: </w:t>
      </w:r>
      <w:r w:rsidRPr="000066DC" w:rsidR="00A23F42">
        <w:rPr>
          <w:sz w:val="24"/>
          <w:szCs w:val="24"/>
          <w:lang w:val="hr-HR"/>
        </w:rPr>
        <w:t>Joso Puljić</w:t>
      </w:r>
      <w:r w:rsidRPr="000066DC" w:rsidR="00A23F42">
        <w:rPr>
          <w:sz w:val="24"/>
          <w:szCs w:val="24"/>
          <w:lang w:val="hr-HR"/>
        </w:rPr>
        <w:tab/>
      </w:r>
      <w:r w:rsidRPr="000066DC" w:rsidR="000D56C6">
        <w:rPr>
          <w:sz w:val="24"/>
          <w:szCs w:val="24"/>
          <w:lang w:val="hr-HR"/>
        </w:rPr>
        <w:t xml:space="preserve">                           </w:t>
      </w:r>
      <w:r w:rsidRPr="000066DC" w:rsidR="00D33FD4">
        <w:rPr>
          <w:sz w:val="24"/>
          <w:szCs w:val="24"/>
          <w:lang w:val="hr-HR"/>
        </w:rPr>
        <w:t xml:space="preserve">   </w:t>
      </w:r>
      <w:r w:rsidRPr="000066DC" w:rsidR="00A23F42">
        <w:rPr>
          <w:sz w:val="24"/>
          <w:szCs w:val="24"/>
          <w:lang w:val="hr-HR"/>
        </w:rPr>
        <w:t xml:space="preserve">           </w:t>
      </w:r>
      <w:r w:rsidRPr="000066DC" w:rsidR="000066DC">
        <w:rPr>
          <w:sz w:val="24"/>
          <w:szCs w:val="24"/>
          <w:lang w:val="hr-HR"/>
        </w:rPr>
        <w:t xml:space="preserve">  </w:t>
      </w:r>
      <w:r w:rsidRPr="000066DC" w:rsidR="001E370F">
        <w:rPr>
          <w:sz w:val="24"/>
          <w:szCs w:val="24"/>
          <w:lang w:val="hr-HR"/>
        </w:rPr>
        <w:t>Predlagatelj</w:t>
      </w:r>
      <w:r w:rsidRPr="000066DC" w:rsidR="00A23F42">
        <w:rPr>
          <w:sz w:val="24"/>
          <w:szCs w:val="24"/>
          <w:lang w:val="hr-HR"/>
        </w:rPr>
        <w:t>-</w:t>
      </w:r>
      <w:r w:rsidRPr="000066DC" w:rsidR="00F008D0">
        <w:rPr>
          <w:sz w:val="24"/>
          <w:szCs w:val="24"/>
          <w:lang w:val="hr-HR"/>
        </w:rPr>
        <w:t>stečajni dužnik</w:t>
      </w:r>
      <w:r w:rsidRPr="000066DC" w:rsidR="00D33FD4">
        <w:rPr>
          <w:sz w:val="24"/>
          <w:szCs w:val="24"/>
          <w:lang w:val="hr-HR"/>
        </w:rPr>
        <w:t>:</w:t>
      </w:r>
      <w:r w:rsidRPr="000066DC" w:rsidR="00F82B86">
        <w:rPr>
          <w:sz w:val="24"/>
          <w:szCs w:val="24"/>
          <w:lang w:val="hr-HR"/>
        </w:rPr>
        <w:t xml:space="preserve"> </w:t>
      </w:r>
      <w:r w:rsidRPr="000066DC" w:rsidR="001E09F5">
        <w:rPr>
          <w:sz w:val="24"/>
          <w:szCs w:val="24"/>
          <w:lang w:val="hr-HR"/>
        </w:rPr>
        <w:t>Mir</w:t>
      </w:r>
      <w:r w:rsidR="00D338B5">
        <w:rPr>
          <w:sz w:val="24"/>
          <w:szCs w:val="24"/>
          <w:lang w:val="hr-HR"/>
        </w:rPr>
        <w:t>k</w:t>
      </w:r>
      <w:r w:rsidRPr="000066DC" w:rsidR="001E09F5">
        <w:rPr>
          <w:sz w:val="24"/>
          <w:szCs w:val="24"/>
          <w:lang w:val="hr-HR"/>
        </w:rPr>
        <w:t>o</w:t>
      </w:r>
      <w:r w:rsidR="00D338B5">
        <w:rPr>
          <w:sz w:val="24"/>
          <w:szCs w:val="24"/>
          <w:lang w:val="hr-HR"/>
        </w:rPr>
        <w:t xml:space="preserve"> Čagalj</w:t>
      </w:r>
      <w:r w:rsidRPr="000066DC" w:rsidR="001E09F5">
        <w:rPr>
          <w:sz w:val="24"/>
          <w:szCs w:val="24"/>
          <w:lang w:val="hr-HR"/>
        </w:rPr>
        <w:t xml:space="preserve"> </w:t>
      </w:r>
    </w:p>
    <w:p w:rsidRPr="000066DC" w:rsidR="00F008D0" w:rsidP="00F008D0" w:rsidRDefault="00FA70DA">
      <w:pPr>
        <w:tabs>
          <w:tab w:val="center" w:pos="4677"/>
        </w:tabs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Zapisničar: </w:t>
      </w:r>
      <w:r w:rsidR="00D338B5">
        <w:rPr>
          <w:sz w:val="24"/>
          <w:szCs w:val="24"/>
          <w:lang w:val="hr-HR"/>
        </w:rPr>
        <w:t>Snježana Petrovski</w:t>
      </w:r>
      <w:r w:rsidRPr="000066DC" w:rsidR="000066DC">
        <w:rPr>
          <w:sz w:val="24"/>
          <w:szCs w:val="24"/>
          <w:lang w:val="hr-HR"/>
        </w:rPr>
        <w:t xml:space="preserve">                       Radi: </w:t>
      </w:r>
      <w:r w:rsidRPr="000066DC" w:rsidR="000066DC">
        <w:rPr>
          <w:rStyle w:val="eSPISCCParagraphDefaultFont"/>
          <w:rFonts w:eastAsiaTheme="minorHAnsi"/>
          <w:lang w:val="hr-HR"/>
        </w:rPr>
        <w:t>stečaj potrošača</w:t>
      </w:r>
    </w:p>
    <w:p w:rsidRPr="000066DC" w:rsidR="001E370F" w:rsidP="00F008D0" w:rsidRDefault="000D56C6">
      <w:pPr>
        <w:pStyle w:val="Pravnastvar2"/>
        <w:spacing w:after="0"/>
        <w:ind w:left="0" w:firstLine="0"/>
        <w:jc w:val="both"/>
        <w:rPr>
          <w:rStyle w:val="eSPISCCParagraphDefaultFont"/>
          <w:rFonts w:eastAsiaTheme="minorHAnsi"/>
        </w:rPr>
      </w:pPr>
      <w:r w:rsidRPr="000066DC">
        <w:t xml:space="preserve">                       </w:t>
      </w:r>
      <w:r w:rsidRPr="000066DC">
        <w:tab/>
      </w:r>
      <w:r w:rsidRPr="000066DC">
        <w:tab/>
      </w:r>
      <w:r w:rsidRPr="000066DC">
        <w:tab/>
      </w:r>
      <w:r w:rsidRPr="000066DC">
        <w:tab/>
      </w:r>
      <w:r w:rsidRPr="000066DC">
        <w:tab/>
      </w:r>
      <w:r w:rsidRPr="000066DC" w:rsidR="00FA70DA">
        <w:t xml:space="preserve"> </w:t>
      </w:r>
    </w:p>
    <w:p w:rsidRPr="000066DC" w:rsidR="001E370F" w:rsidP="001E370F" w:rsidRDefault="001E370F">
      <w:pPr>
        <w:rPr>
          <w:sz w:val="24"/>
          <w:szCs w:val="24"/>
          <w:lang w:val="hr-HR"/>
        </w:rPr>
      </w:pPr>
    </w:p>
    <w:p w:rsidRPr="000066DC" w:rsidR="001E370F" w:rsidP="001E370F" w:rsidRDefault="001E370F">
      <w:pPr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Sudac započinje pripremno ročište u </w:t>
      </w:r>
      <w:r w:rsidRPr="000066DC" w:rsidR="00A23F42">
        <w:rPr>
          <w:sz w:val="24"/>
          <w:szCs w:val="24"/>
          <w:lang w:val="hr-HR"/>
        </w:rPr>
        <w:t>11,</w:t>
      </w:r>
      <w:r w:rsidRPr="000066DC" w:rsidR="001E09F5">
        <w:rPr>
          <w:sz w:val="24"/>
          <w:szCs w:val="24"/>
          <w:lang w:val="hr-HR"/>
        </w:rPr>
        <w:t>45</w:t>
      </w:r>
      <w:r w:rsidRPr="000066DC">
        <w:rPr>
          <w:sz w:val="24"/>
          <w:szCs w:val="24"/>
          <w:lang w:val="hr-HR"/>
        </w:rPr>
        <w:t xml:space="preserve"> sati, i objavljuje predmet raspravljanja. </w:t>
      </w:r>
    </w:p>
    <w:p w:rsidRPr="000066DC" w:rsidR="00F501CF" w:rsidP="001E370F" w:rsidRDefault="00F501CF">
      <w:pPr>
        <w:jc w:val="both"/>
        <w:rPr>
          <w:sz w:val="24"/>
          <w:szCs w:val="24"/>
          <w:lang w:val="hr-HR"/>
        </w:rPr>
      </w:pPr>
    </w:p>
    <w:p w:rsidRPr="000066DC" w:rsidR="001E370F" w:rsidP="001E370F" w:rsidRDefault="001E370F">
      <w:pPr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Pripremno ročište je javno.</w:t>
      </w:r>
    </w:p>
    <w:p w:rsidRPr="000066DC" w:rsidR="001E370F" w:rsidP="001E370F" w:rsidRDefault="001E370F">
      <w:pPr>
        <w:rPr>
          <w:sz w:val="24"/>
          <w:szCs w:val="24"/>
          <w:lang w:val="hr-HR"/>
        </w:rPr>
      </w:pPr>
    </w:p>
    <w:p w:rsidRPr="000066DC" w:rsidR="00F16348" w:rsidP="00B63298" w:rsidRDefault="00F16348">
      <w:pPr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Utvrđuje se da </w:t>
      </w:r>
      <w:r w:rsidRPr="000066DC" w:rsidR="001E370F">
        <w:rPr>
          <w:sz w:val="24"/>
          <w:szCs w:val="24"/>
          <w:lang w:val="hr-HR"/>
        </w:rPr>
        <w:t>su</w:t>
      </w:r>
      <w:r w:rsidRPr="000066DC" w:rsidR="00A4645E">
        <w:rPr>
          <w:sz w:val="24"/>
          <w:szCs w:val="24"/>
          <w:lang w:val="hr-HR"/>
        </w:rPr>
        <w:t xml:space="preserve"> </w:t>
      </w:r>
      <w:r w:rsidRPr="000066DC">
        <w:rPr>
          <w:sz w:val="24"/>
          <w:szCs w:val="24"/>
          <w:lang w:val="hr-HR"/>
        </w:rPr>
        <w:t>pristupili:</w:t>
      </w:r>
    </w:p>
    <w:p w:rsidR="001E09F5" w:rsidP="00B63298" w:rsidRDefault="006A4B79">
      <w:pPr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Za </w:t>
      </w:r>
      <w:r w:rsidRPr="000066DC" w:rsidR="001E370F">
        <w:rPr>
          <w:sz w:val="24"/>
          <w:szCs w:val="24"/>
          <w:lang w:val="hr-HR"/>
        </w:rPr>
        <w:t>predlagatelja</w:t>
      </w:r>
      <w:r w:rsidRPr="000066DC" w:rsidR="00A23F42">
        <w:rPr>
          <w:sz w:val="24"/>
          <w:szCs w:val="24"/>
          <w:lang w:val="hr-HR"/>
        </w:rPr>
        <w:t>-</w:t>
      </w:r>
      <w:r w:rsidRPr="000066DC" w:rsidR="00F008D0">
        <w:rPr>
          <w:sz w:val="24"/>
          <w:szCs w:val="24"/>
          <w:lang w:val="hr-HR"/>
        </w:rPr>
        <w:t xml:space="preserve">stečajnog </w:t>
      </w:r>
      <w:r w:rsidRPr="000066DC" w:rsidR="00CD0452">
        <w:rPr>
          <w:sz w:val="24"/>
          <w:szCs w:val="24"/>
          <w:lang w:val="hr-HR"/>
        </w:rPr>
        <w:t>dužnika</w:t>
      </w:r>
      <w:r w:rsidRPr="000066DC">
        <w:rPr>
          <w:sz w:val="24"/>
          <w:szCs w:val="24"/>
          <w:lang w:val="hr-HR"/>
        </w:rPr>
        <w:t>:</w:t>
      </w:r>
      <w:r w:rsidRPr="000066DC" w:rsidR="00606D09">
        <w:rPr>
          <w:sz w:val="24"/>
          <w:szCs w:val="24"/>
          <w:lang w:val="hr-HR"/>
        </w:rPr>
        <w:t xml:space="preserve"> </w:t>
      </w:r>
      <w:r w:rsidRPr="000066DC" w:rsidR="00DC3F91">
        <w:rPr>
          <w:sz w:val="24"/>
          <w:szCs w:val="24"/>
          <w:lang w:val="hr-HR"/>
        </w:rPr>
        <w:t xml:space="preserve">osobno, </w:t>
      </w:r>
      <w:r w:rsidRPr="000066DC" w:rsidR="00A23F42">
        <w:rPr>
          <w:sz w:val="24"/>
          <w:szCs w:val="24"/>
          <w:lang w:val="hr-HR"/>
        </w:rPr>
        <w:t xml:space="preserve">osobna iskaznica </w:t>
      </w:r>
      <w:r w:rsidRPr="000066DC" w:rsidR="00DC3F91">
        <w:rPr>
          <w:sz w:val="24"/>
          <w:szCs w:val="24"/>
          <w:lang w:val="hr-HR"/>
        </w:rPr>
        <w:t xml:space="preserve">broj </w:t>
      </w:r>
      <w:r w:rsidR="00D25F48">
        <w:rPr>
          <w:sz w:val="24"/>
          <w:szCs w:val="24"/>
          <w:lang w:val="hr-HR"/>
        </w:rPr>
        <w:t>11</w:t>
      </w:r>
      <w:r w:rsidR="004D6B87">
        <w:rPr>
          <w:sz w:val="24"/>
          <w:szCs w:val="24"/>
          <w:lang w:val="hr-HR"/>
        </w:rPr>
        <w:t>1086910</w:t>
      </w:r>
      <w:r w:rsidR="00D25F48">
        <w:rPr>
          <w:sz w:val="24"/>
          <w:szCs w:val="24"/>
          <w:lang w:val="hr-HR"/>
        </w:rPr>
        <w:t xml:space="preserve"> PU  SD </w:t>
      </w:r>
    </w:p>
    <w:p w:rsidRPr="000066DC" w:rsidR="00C2293D" w:rsidP="00B63298" w:rsidRDefault="00C2293D">
      <w:pPr>
        <w:jc w:val="both"/>
        <w:rPr>
          <w:sz w:val="24"/>
          <w:szCs w:val="24"/>
          <w:lang w:val="hr-HR"/>
        </w:rPr>
      </w:pPr>
    </w:p>
    <w:p w:rsidR="00D33FD4" w:rsidP="00B63298" w:rsidRDefault="00D33FD4">
      <w:pPr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Za stečajnog vjerovnika</w:t>
      </w:r>
      <w:r w:rsidR="004D6B87">
        <w:rPr>
          <w:sz w:val="24"/>
          <w:szCs w:val="24"/>
          <w:lang w:val="hr-HR"/>
        </w:rPr>
        <w:t xml:space="preserve"> </w:t>
      </w:r>
      <w:r w:rsidR="004D6B87">
        <w:rPr>
          <w:sz w:val="24"/>
          <w:szCs w:val="24"/>
          <w:lang w:val="hr-HR"/>
        </w:rPr>
        <w:t xml:space="preserve">Croatia osiguranje d.d., </w:t>
      </w:r>
      <w:r w:rsidR="004D6B87">
        <w:rPr>
          <w:sz w:val="24"/>
          <w:szCs w:val="24"/>
          <w:lang w:val="hr-HR"/>
        </w:rPr>
        <w:t>Uniq</w:t>
      </w:r>
      <w:r w:rsidR="00954DE2">
        <w:rPr>
          <w:sz w:val="24"/>
          <w:szCs w:val="24"/>
          <w:lang w:val="hr-HR"/>
        </w:rPr>
        <w:t>u</w:t>
      </w:r>
      <w:r w:rsidR="004D6B87">
        <w:rPr>
          <w:sz w:val="24"/>
          <w:szCs w:val="24"/>
          <w:lang w:val="hr-HR"/>
        </w:rPr>
        <w:t xml:space="preserve">a d.d., HR Telekom d.d., OTP Banka d.d. (ranije Splitska banka), Trgovačko-turistička banka d.d. u </w:t>
      </w:r>
      <w:r w:rsidR="00954DE2">
        <w:rPr>
          <w:sz w:val="24"/>
          <w:szCs w:val="24"/>
          <w:lang w:val="hr-HR"/>
        </w:rPr>
        <w:t>stečaju</w:t>
      </w:r>
      <w:r w:rsidR="004D6B87">
        <w:rPr>
          <w:sz w:val="24"/>
          <w:szCs w:val="24"/>
          <w:lang w:val="hr-HR"/>
        </w:rPr>
        <w:t>, C</w:t>
      </w:r>
      <w:r w:rsidR="00954DE2">
        <w:rPr>
          <w:sz w:val="24"/>
          <w:szCs w:val="24"/>
          <w:lang w:val="hr-HR"/>
        </w:rPr>
        <w:t>REDO</w:t>
      </w:r>
      <w:r w:rsidR="004D6B87">
        <w:rPr>
          <w:sz w:val="24"/>
          <w:szCs w:val="24"/>
          <w:lang w:val="hr-HR"/>
        </w:rPr>
        <w:t xml:space="preserve"> banka d.d. u stečaju, i Erste Card Culb d.o.o.</w:t>
      </w:r>
      <w:r w:rsidRPr="000066DC" w:rsidR="00967972">
        <w:rPr>
          <w:sz w:val="24"/>
          <w:szCs w:val="24"/>
          <w:lang w:val="hr-HR"/>
        </w:rPr>
        <w:t xml:space="preserve">: </w:t>
      </w:r>
      <w:r w:rsidRPr="000066DC" w:rsidR="00FF5919">
        <w:rPr>
          <w:sz w:val="24"/>
          <w:szCs w:val="24"/>
          <w:lang w:val="hr-HR"/>
        </w:rPr>
        <w:t>nitko, dostava putem e-Oglasne ploče uredna</w:t>
      </w:r>
    </w:p>
    <w:p w:rsidRPr="000066DC" w:rsidR="00C2293D" w:rsidP="00B63298" w:rsidRDefault="00C2293D">
      <w:pPr>
        <w:jc w:val="both"/>
        <w:rPr>
          <w:sz w:val="24"/>
          <w:szCs w:val="24"/>
          <w:lang w:val="hr-HR"/>
        </w:rPr>
      </w:pPr>
    </w:p>
    <w:p w:rsidR="00D33FD4" w:rsidP="00D33FD4" w:rsidRDefault="00D33FD4">
      <w:pPr>
        <w:tabs>
          <w:tab w:val="left" w:pos="5104"/>
        </w:tabs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Za posrednika Financijsku agenciju</w:t>
      </w:r>
      <w:r w:rsidRPr="000066DC" w:rsidR="00967972">
        <w:rPr>
          <w:sz w:val="24"/>
          <w:szCs w:val="24"/>
          <w:lang w:val="hr-HR"/>
        </w:rPr>
        <w:t>:</w:t>
      </w:r>
      <w:r w:rsidRPr="000066DC">
        <w:rPr>
          <w:sz w:val="24"/>
          <w:szCs w:val="24"/>
          <w:lang w:val="hr-HR"/>
        </w:rPr>
        <w:t xml:space="preserve"> </w:t>
      </w:r>
      <w:r w:rsidRPr="000066DC" w:rsidR="00FF5919">
        <w:rPr>
          <w:sz w:val="24"/>
          <w:szCs w:val="24"/>
          <w:lang w:val="hr-HR"/>
        </w:rPr>
        <w:t>nitko, dostava putem e-Oglasne ploče uredna</w:t>
      </w:r>
    </w:p>
    <w:p w:rsidR="004D6B87" w:rsidP="00D33FD4" w:rsidRDefault="004D6B87">
      <w:pPr>
        <w:tabs>
          <w:tab w:val="left" w:pos="5104"/>
        </w:tabs>
        <w:jc w:val="both"/>
        <w:rPr>
          <w:sz w:val="24"/>
          <w:szCs w:val="24"/>
          <w:lang w:val="hr-HR"/>
        </w:rPr>
      </w:pPr>
    </w:p>
    <w:p w:rsidR="00D2251A" w:rsidP="00D2251A" w:rsidRDefault="00D2251A">
      <w:pPr>
        <w:tabs>
          <w:tab w:val="left" w:pos="567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D6B87">
        <w:rPr>
          <w:sz w:val="24"/>
          <w:szCs w:val="24"/>
          <w:lang w:val="hr-HR"/>
        </w:rPr>
        <w:t>Utvrđuje se da su zaprimljeni podnesci vjerovnika i to 20. rujna 2019. C</w:t>
      </w:r>
      <w:r w:rsidR="00FC6671">
        <w:rPr>
          <w:sz w:val="24"/>
          <w:szCs w:val="24"/>
          <w:lang w:val="hr-HR"/>
        </w:rPr>
        <w:t>REDO</w:t>
      </w:r>
      <w:r w:rsidR="004D6B87">
        <w:rPr>
          <w:sz w:val="24"/>
          <w:szCs w:val="24"/>
          <w:lang w:val="hr-HR"/>
        </w:rPr>
        <w:t xml:space="preserve"> banka d.d. u stečaju, 01. listopada 2019. </w:t>
      </w:r>
      <w:r w:rsidR="00954DE2">
        <w:rPr>
          <w:sz w:val="24"/>
          <w:szCs w:val="24"/>
          <w:lang w:val="hr-HR"/>
        </w:rPr>
        <w:t>Croatia</w:t>
      </w:r>
      <w:r w:rsidR="004D6B87">
        <w:rPr>
          <w:sz w:val="24"/>
          <w:szCs w:val="24"/>
          <w:lang w:val="hr-HR"/>
        </w:rPr>
        <w:t xml:space="preserve"> osiguranje d.d., te 03. listopada 2019., i 07. studenog 2019., B2 Capital d.o.o., koji su izvijestili sud da su preuzeli potraživanja od Splitske banke d.d. </w:t>
      </w:r>
    </w:p>
    <w:p w:rsidR="00D2251A" w:rsidP="00D2251A" w:rsidRDefault="00D2251A">
      <w:pPr>
        <w:tabs>
          <w:tab w:val="left" w:pos="567"/>
        </w:tabs>
        <w:jc w:val="both"/>
        <w:rPr>
          <w:sz w:val="24"/>
          <w:szCs w:val="24"/>
          <w:lang w:val="hr-HR"/>
        </w:rPr>
      </w:pPr>
    </w:p>
    <w:p w:rsidR="004D6B87" w:rsidP="00D2251A" w:rsidRDefault="00D2251A">
      <w:pPr>
        <w:tabs>
          <w:tab w:val="left" w:pos="567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D6B87">
        <w:rPr>
          <w:sz w:val="24"/>
          <w:szCs w:val="24"/>
          <w:lang w:val="hr-HR"/>
        </w:rPr>
        <w:t xml:space="preserve">Navedi podnesci od 01. listopada 2019. i 03. listopada 2019. su objavljeni na </w:t>
      </w:r>
      <w:r w:rsidR="00FC6671">
        <w:rPr>
          <w:sz w:val="24"/>
          <w:szCs w:val="24"/>
          <w:lang w:val="hr-HR"/>
        </w:rPr>
        <w:t>e</w:t>
      </w:r>
      <w:r w:rsidR="004D6B87">
        <w:rPr>
          <w:sz w:val="24"/>
          <w:szCs w:val="24"/>
          <w:lang w:val="hr-HR"/>
        </w:rPr>
        <w:t xml:space="preserve">-oglasnoj ploči suda a primjerci podnesaka od 20. rujna 2019. i 07. studenog 2019. se uručuju predlagatelju. </w:t>
      </w:r>
    </w:p>
    <w:p w:rsidR="004D6B87" w:rsidP="00D33FD4" w:rsidRDefault="004D6B87">
      <w:pPr>
        <w:tabs>
          <w:tab w:val="left" w:pos="5104"/>
        </w:tabs>
        <w:jc w:val="both"/>
        <w:rPr>
          <w:sz w:val="24"/>
          <w:szCs w:val="24"/>
          <w:lang w:val="hr-HR"/>
        </w:rPr>
      </w:pPr>
    </w:p>
    <w:p w:rsidRPr="000066DC" w:rsidR="004D6B87" w:rsidP="00D2251A" w:rsidRDefault="00D2251A">
      <w:pPr>
        <w:tabs>
          <w:tab w:val="left" w:pos="567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D6B87">
        <w:rPr>
          <w:sz w:val="24"/>
          <w:szCs w:val="24"/>
          <w:lang w:val="hr-HR"/>
        </w:rPr>
        <w:t xml:space="preserve">Predlagatelj ustraje u prijedlogu za otvaranje stečajnog postupka. </w:t>
      </w:r>
    </w:p>
    <w:p w:rsidRPr="000066DC" w:rsidR="00215302" w:rsidP="002B3139" w:rsidRDefault="00215302">
      <w:pPr>
        <w:jc w:val="both"/>
        <w:rPr>
          <w:sz w:val="24"/>
          <w:szCs w:val="24"/>
          <w:lang w:val="hr-HR"/>
        </w:rPr>
      </w:pPr>
    </w:p>
    <w:p w:rsidRPr="000066DC" w:rsidR="00606D09" w:rsidP="001F176B" w:rsidRDefault="00606D09">
      <w:pPr>
        <w:ind w:firstLine="567"/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Sud donosi</w:t>
      </w:r>
    </w:p>
    <w:p w:rsidRPr="00A84675" w:rsidR="00606D09" w:rsidP="00606D09" w:rsidRDefault="00A946FF">
      <w:pPr>
        <w:jc w:val="center"/>
        <w:rPr>
          <w:spacing w:val="120"/>
          <w:sz w:val="24"/>
          <w:szCs w:val="24"/>
          <w:lang w:val="hr-HR"/>
        </w:rPr>
      </w:pPr>
      <w:r w:rsidRPr="00A84675">
        <w:rPr>
          <w:spacing w:val="120"/>
          <w:sz w:val="24"/>
          <w:szCs w:val="24"/>
          <w:lang w:val="hr-HR"/>
        </w:rPr>
        <w:t>zaključak</w:t>
      </w:r>
      <w:r w:rsidRPr="00A84675" w:rsidR="00606D09">
        <w:rPr>
          <w:spacing w:val="120"/>
          <w:sz w:val="24"/>
          <w:szCs w:val="24"/>
          <w:lang w:val="hr-HR"/>
        </w:rPr>
        <w:t xml:space="preserve"> </w:t>
      </w:r>
    </w:p>
    <w:p w:rsidRPr="000066DC" w:rsidR="00606D09" w:rsidP="00606D09" w:rsidRDefault="00606D09">
      <w:pPr>
        <w:jc w:val="center"/>
        <w:rPr>
          <w:sz w:val="24"/>
          <w:szCs w:val="24"/>
          <w:lang w:val="hr-HR"/>
        </w:rPr>
      </w:pPr>
    </w:p>
    <w:p w:rsidR="00F501CF" w:rsidP="00F501CF" w:rsidRDefault="006A687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Izvesti će se dokaz saslušanjem predlagatelja.</w:t>
      </w:r>
    </w:p>
    <w:p w:rsidR="006A6874" w:rsidP="00F501CF" w:rsidRDefault="006A6874">
      <w:pPr>
        <w:jc w:val="both"/>
        <w:rPr>
          <w:sz w:val="24"/>
          <w:szCs w:val="24"/>
          <w:lang w:val="hr-HR"/>
        </w:rPr>
      </w:pPr>
    </w:p>
    <w:p w:rsidR="006A6874" w:rsidP="006A6874" w:rsidRDefault="006A6874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Predlagatelj: Mir</w:t>
      </w:r>
      <w:r w:rsidR="00D338B5">
        <w:rPr>
          <w:sz w:val="24"/>
          <w:szCs w:val="24"/>
          <w:lang w:val="hr-HR"/>
        </w:rPr>
        <w:t>k</w:t>
      </w:r>
      <w:r>
        <w:rPr>
          <w:sz w:val="24"/>
          <w:szCs w:val="24"/>
          <w:lang w:val="hr-HR"/>
        </w:rPr>
        <w:t>o</w:t>
      </w:r>
      <w:r w:rsidR="00D338B5">
        <w:rPr>
          <w:sz w:val="24"/>
          <w:szCs w:val="24"/>
          <w:lang w:val="hr-HR"/>
        </w:rPr>
        <w:t xml:space="preserve"> Čagalj, </w:t>
      </w:r>
      <w:r w:rsidR="00954DE2">
        <w:rPr>
          <w:sz w:val="24"/>
          <w:szCs w:val="24"/>
          <w:lang w:val="hr-HR"/>
        </w:rPr>
        <w:t xml:space="preserve">sin Ivana, rođen 1961. u Splitu, adresa Visoka 34, po struci pomorski časnik, </w:t>
      </w:r>
      <w:r>
        <w:rPr>
          <w:sz w:val="24"/>
          <w:szCs w:val="24"/>
          <w:lang w:val="hr-HR"/>
        </w:rPr>
        <w:t xml:space="preserve">upozoren po ZPP-u  iskazuje: </w:t>
      </w:r>
    </w:p>
    <w:p w:rsidR="006A6874" w:rsidP="006A6874" w:rsidRDefault="006A6874">
      <w:pPr>
        <w:ind w:left="720"/>
        <w:jc w:val="both"/>
        <w:rPr>
          <w:sz w:val="24"/>
          <w:szCs w:val="24"/>
          <w:lang w:val="hr-HR"/>
        </w:rPr>
      </w:pPr>
    </w:p>
    <w:p w:rsidR="00F14742" w:rsidP="001F176B" w:rsidRDefault="00954DE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"</w:t>
      </w:r>
      <w:r w:rsidR="00F14742">
        <w:rPr>
          <w:sz w:val="24"/>
          <w:szCs w:val="24"/>
          <w:lang w:val="hr-HR"/>
        </w:rPr>
        <w:t>Kada me pitate na koji način su nastala predmetna dugovanja, mogu reći da sam kredite dizao kako bih pokušao financirati vlastito poduzeće-pogrebno društvo, ali kako taj posao nije išao prema planu ta dugovanja se nisu mogla vraćati.</w:t>
      </w:r>
    </w:p>
    <w:p w:rsidR="00F14742" w:rsidP="001F176B" w:rsidRDefault="00F1474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Što se tiče imovine koju imam ostajem pri onome što sam napisao da imam u vlasništvu, motor kotač skuter. Objekt u kojem stanujem je vlasništvo mojih roditelja koji su živi, a u domaćinstvu trenutno živimo ja i supruga s tim da je naša kći i unuka odvojeno domaćinstvo.</w:t>
      </w:r>
      <w:r w:rsidR="008A6D5B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lastRenderedPageBreak/>
        <w:t xml:space="preserve">Napomenuo bih da negdje od listopada prošle godine nisam stalno zaposlen već radim samo povremeno sezonski ljeti te nadam da ću pronaći stalan posao s tim da zbog zdravstvenih razloga nisam u mogućnosti obavljati poslove na brodovima duge plovidbe. </w:t>
      </w:r>
    </w:p>
    <w:p w:rsidR="00147756" w:rsidP="001F176B" w:rsidRDefault="00147756">
      <w:pPr>
        <w:ind w:firstLine="720"/>
        <w:jc w:val="both"/>
        <w:rPr>
          <w:sz w:val="24"/>
          <w:szCs w:val="24"/>
          <w:lang w:val="hr-HR"/>
        </w:rPr>
      </w:pPr>
    </w:p>
    <w:p w:rsidR="00CE06C1" w:rsidP="001F176B" w:rsidRDefault="00F1474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Što se tiče raspolaganja navedenog u opisu imovine i obveza mogu reći da je tijekom mog braka moja supruga sklopila preliminarni ugovor o kupoprodaji poslovnog prostora u Splitu na adresi Poljička 22. Međutim, oko tog prostora vodi se spor sa uknjiženom vlasnicom Čednom Jokić tako da je ishod to postupka na neki način pod znakom upitnika. U slučaju dobivanja tog spora ja i supruga smo se dogovorili da će ona taj poslovni prostor prenijeti u vlasništvo našoj kćeri. </w:t>
      </w:r>
      <w:r w:rsidR="00CB0412">
        <w:rPr>
          <w:sz w:val="24"/>
          <w:szCs w:val="24"/>
          <w:lang w:val="hr-HR"/>
        </w:rPr>
        <w:t xml:space="preserve"> </w:t>
      </w:r>
    </w:p>
    <w:p w:rsidR="00F14742" w:rsidP="001F176B" w:rsidRDefault="00F1474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To je sve što imam za izjaviti.</w:t>
      </w:r>
    </w:p>
    <w:p w:rsidR="008A6D5B" w:rsidP="001F176B" w:rsidRDefault="008A6D5B">
      <w:pPr>
        <w:ind w:firstLine="720"/>
        <w:jc w:val="both"/>
        <w:rPr>
          <w:sz w:val="24"/>
          <w:szCs w:val="24"/>
          <w:lang w:val="hr-HR"/>
        </w:rPr>
      </w:pPr>
    </w:p>
    <w:p w:rsidR="0021208D" w:rsidP="00173025" w:rsidRDefault="00F1474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 obzirom na navode o predmetnom sudskom procesu vezanom uz poslovni prostor uređujući sudac upozorava predlagatelja da bi i naveden</w:t>
      </w:r>
      <w:r w:rsidR="008A6D5B">
        <w:rPr>
          <w:sz w:val="24"/>
          <w:szCs w:val="24"/>
          <w:lang w:val="hr-HR"/>
        </w:rPr>
        <w:t>u</w:t>
      </w:r>
      <w:r>
        <w:rPr>
          <w:sz w:val="24"/>
          <w:szCs w:val="24"/>
          <w:lang w:val="hr-HR"/>
        </w:rPr>
        <w:t xml:space="preserve"> nenovčanu tražbinu prema vlasniku toga prostora trebao unijeti u popis imovine tj. da bi trebao dopuniti popis imovine. </w:t>
      </w:r>
      <w:r w:rsidR="00D85B65">
        <w:rPr>
          <w:sz w:val="24"/>
          <w:szCs w:val="24"/>
          <w:lang w:val="hr-HR"/>
        </w:rPr>
        <w:t xml:space="preserve">Predlagatelj navodi da on taj poslovni prostor ne smatra još uvijek svojom imovinom, ali ako je potrebno on će dopuniti popis imovine na odgovarajući način. </w:t>
      </w:r>
    </w:p>
    <w:p w:rsidR="005032D5" w:rsidP="00D338B5" w:rsidRDefault="005032D5">
      <w:pPr>
        <w:jc w:val="both"/>
        <w:rPr>
          <w:sz w:val="24"/>
          <w:szCs w:val="24"/>
          <w:lang w:val="hr-HR"/>
        </w:rPr>
      </w:pPr>
    </w:p>
    <w:p w:rsidR="005032D5" w:rsidP="00173025" w:rsidRDefault="005032D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Nakon </w:t>
      </w:r>
      <w:r>
        <w:rPr>
          <w:sz w:val="24"/>
          <w:szCs w:val="24"/>
          <w:lang w:val="hr-HR"/>
        </w:rPr>
        <w:t xml:space="preserve"> što je predlagatelju</w:t>
      </w:r>
      <w:r>
        <w:rPr>
          <w:sz w:val="24"/>
          <w:szCs w:val="24"/>
          <w:lang w:val="hr-HR"/>
        </w:rPr>
        <w:t xml:space="preserve"> priopćeno da bi se u slučaju otvaranja stečajnog postupka morala dati izjava u smislu čl.</w:t>
      </w:r>
      <w:r w:rsidR="00384DD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71. Zakona o s</w:t>
      </w:r>
      <w:r>
        <w:rPr>
          <w:sz w:val="24"/>
          <w:szCs w:val="24"/>
          <w:lang w:val="hr-HR"/>
        </w:rPr>
        <w:t xml:space="preserve">tečaju potrošača predlagatelj  </w:t>
      </w:r>
      <w:r>
        <w:rPr>
          <w:sz w:val="24"/>
          <w:szCs w:val="24"/>
          <w:lang w:val="hr-HR"/>
        </w:rPr>
        <w:t>daje sljedeću</w:t>
      </w:r>
    </w:p>
    <w:p w:rsidR="005032D5" w:rsidP="005032D5" w:rsidRDefault="005032D5">
      <w:pPr>
        <w:jc w:val="both"/>
        <w:rPr>
          <w:sz w:val="24"/>
          <w:szCs w:val="24"/>
          <w:lang w:val="hr-HR"/>
        </w:rPr>
      </w:pPr>
    </w:p>
    <w:p w:rsidR="005032D5" w:rsidP="005032D5" w:rsidRDefault="005032D5">
      <w:pPr>
        <w:tabs>
          <w:tab w:val="left" w:pos="4000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</w:t>
      </w:r>
      <w:r>
        <w:rPr>
          <w:sz w:val="24"/>
          <w:szCs w:val="24"/>
          <w:lang w:val="hr-HR"/>
        </w:rPr>
        <w:tab/>
        <w:t>IZJAVU  O USTUPU</w:t>
      </w:r>
    </w:p>
    <w:p w:rsidR="005032D5" w:rsidP="005032D5" w:rsidRDefault="005032D5">
      <w:pPr>
        <w:jc w:val="both"/>
        <w:rPr>
          <w:sz w:val="24"/>
          <w:szCs w:val="24"/>
          <w:lang w:val="hr-HR"/>
        </w:rPr>
      </w:pPr>
    </w:p>
    <w:p w:rsidR="005032D5" w:rsidP="005032D5" w:rsidRDefault="005032D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Izjavljujem da ustupam pravo raspolaganja imovinskim pravima iz čl.</w:t>
      </w:r>
      <w:r w:rsidR="00314FD7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71. Zakona  o stečaju potrošača povjereniku kojeg  imenuje sud u slučaju otvaranja stečajnog postupka. </w:t>
      </w:r>
    </w:p>
    <w:p w:rsidR="005032D5" w:rsidP="005032D5" w:rsidRDefault="005032D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Izjavljujem da nisam navedeni</w:t>
      </w:r>
      <w:r>
        <w:rPr>
          <w:sz w:val="24"/>
          <w:szCs w:val="24"/>
          <w:lang w:val="hr-HR"/>
        </w:rPr>
        <w:t>m imovinskim pravima raspolagao</w:t>
      </w:r>
      <w:r>
        <w:rPr>
          <w:sz w:val="24"/>
          <w:szCs w:val="24"/>
          <w:lang w:val="hr-HR"/>
        </w:rPr>
        <w:t xml:space="preserve"> ranije. </w:t>
      </w:r>
    </w:p>
    <w:p w:rsidR="005032D5" w:rsidP="005032D5" w:rsidRDefault="005032D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Suglas</w:t>
      </w:r>
      <w:r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 xml:space="preserve"> sam da se sva primanja, naknade i  darovi koji nisu izuzeti od ovrhe isplaćuju na poseban  transakcijski račun kojeg će otvoriti povjerenik. </w:t>
      </w:r>
    </w:p>
    <w:p w:rsidR="005032D5" w:rsidP="005032D5" w:rsidRDefault="005032D5">
      <w:pPr>
        <w:jc w:val="both"/>
        <w:rPr>
          <w:sz w:val="24"/>
          <w:szCs w:val="24"/>
          <w:lang w:val="hr-HR"/>
        </w:rPr>
      </w:pPr>
    </w:p>
    <w:p w:rsidR="005032D5" w:rsidP="005032D5" w:rsidRDefault="005032D5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_____________________</w:t>
      </w:r>
    </w:p>
    <w:p w:rsidR="005032D5" w:rsidP="005032D5" w:rsidRDefault="005032D5">
      <w:pPr>
        <w:jc w:val="both"/>
        <w:rPr>
          <w:sz w:val="24"/>
          <w:szCs w:val="24"/>
          <w:lang w:val="hr-HR"/>
        </w:rPr>
      </w:pPr>
    </w:p>
    <w:p w:rsidR="006A6874" w:rsidP="00FE3225" w:rsidRDefault="0021208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FE3225">
        <w:rPr>
          <w:sz w:val="24"/>
          <w:szCs w:val="24"/>
          <w:lang w:val="hr-HR"/>
        </w:rPr>
        <w:t xml:space="preserve"> </w:t>
      </w:r>
      <w:r w:rsidR="00CE06C1">
        <w:rPr>
          <w:sz w:val="24"/>
          <w:szCs w:val="24"/>
          <w:lang w:val="hr-HR"/>
        </w:rPr>
        <w:tab/>
      </w:r>
    </w:p>
    <w:p w:rsidRPr="00ED342D" w:rsidR="006A6874" w:rsidRDefault="006A6874">
      <w:pPr>
        <w:tabs>
          <w:tab w:val="left" w:pos="-142"/>
        </w:tabs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Sud </w:t>
      </w:r>
      <w:r w:rsidRPr="00ED342D">
        <w:rPr>
          <w:sz w:val="24"/>
          <w:szCs w:val="24"/>
        </w:rPr>
        <w:t>donosi</w:t>
      </w:r>
    </w:p>
    <w:p w:rsidRPr="00ED342D" w:rsidR="006A6874" w:rsidRDefault="006A6874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Pr="00ED342D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Pr="00ED342D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Pr="00ED342D">
        <w:rPr>
          <w:sz w:val="24"/>
          <w:szCs w:val="24"/>
        </w:rPr>
        <w:t xml:space="preserve"> </w:t>
      </w:r>
      <w:r>
        <w:rPr>
          <w:sz w:val="24"/>
          <w:szCs w:val="24"/>
        </w:rPr>
        <w:t>l j u č a k</w:t>
      </w:r>
    </w:p>
    <w:p w:rsidR="006A6874" w:rsidP="00A23F42" w:rsidRDefault="006A6874">
      <w:pPr>
        <w:rPr>
          <w:sz w:val="24"/>
          <w:szCs w:val="24"/>
          <w:lang w:val="hr-HR"/>
        </w:rPr>
      </w:pPr>
    </w:p>
    <w:p w:rsidR="004112AB" w:rsidP="00A23F42" w:rsidRDefault="004112AB">
      <w:pPr>
        <w:rPr>
          <w:sz w:val="24"/>
          <w:szCs w:val="24"/>
          <w:lang w:val="hr-HR"/>
        </w:rPr>
      </w:pPr>
    </w:p>
    <w:p w:rsidR="004112AB" w:rsidP="00A23F42" w:rsidRDefault="00FE322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Predlagatelju se udjeljuje rok od  15 dana za dopunu popisa imovine, te će nakon što postupi po navedenom sud  </w:t>
      </w:r>
      <w:r w:rsidR="00375379">
        <w:rPr>
          <w:sz w:val="24"/>
          <w:szCs w:val="24"/>
          <w:lang w:val="hr-HR"/>
        </w:rPr>
        <w:t xml:space="preserve">donijeti daljnju odluku u ovoj pravnoj stvari. </w:t>
      </w:r>
    </w:p>
    <w:p w:rsidR="00375379" w:rsidP="00A23F42" w:rsidRDefault="00375379">
      <w:pPr>
        <w:rPr>
          <w:sz w:val="24"/>
          <w:szCs w:val="24"/>
          <w:lang w:val="hr-HR"/>
        </w:rPr>
      </w:pPr>
    </w:p>
    <w:p w:rsidR="00FE3225" w:rsidP="00A23F42" w:rsidRDefault="00FE322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Dovršeno u 12, </w:t>
      </w:r>
      <w:r w:rsidR="00375379">
        <w:rPr>
          <w:sz w:val="24"/>
          <w:szCs w:val="24"/>
          <w:lang w:val="hr-HR"/>
        </w:rPr>
        <w:t>17</w:t>
      </w:r>
      <w:bookmarkStart w:name="_GoBack" w:id="0"/>
      <w:bookmarkEnd w:id="0"/>
      <w:r>
        <w:rPr>
          <w:sz w:val="24"/>
          <w:szCs w:val="24"/>
          <w:lang w:val="hr-HR"/>
        </w:rPr>
        <w:t xml:space="preserve"> h</w:t>
      </w:r>
    </w:p>
    <w:p w:rsidR="00FE3225" w:rsidP="00A23F42" w:rsidRDefault="00FE3225">
      <w:pPr>
        <w:rPr>
          <w:sz w:val="24"/>
          <w:szCs w:val="24"/>
          <w:lang w:val="hr-HR"/>
        </w:rPr>
      </w:pPr>
    </w:p>
    <w:p w:rsidRPr="000066DC" w:rsidR="00A23F42" w:rsidP="00A23F42" w:rsidRDefault="00A23F42">
      <w:pPr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SUDAC</w:t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  <w:t>STRANKE</w:t>
      </w:r>
    </w:p>
    <w:p w:rsidRPr="000066DC" w:rsidR="00A23F42" w:rsidP="00A23F42" w:rsidRDefault="00A23F42">
      <w:pPr>
        <w:rPr>
          <w:sz w:val="24"/>
          <w:szCs w:val="24"/>
          <w:lang w:val="hr-HR"/>
        </w:rPr>
      </w:pPr>
    </w:p>
    <w:p w:rsidRPr="000066DC" w:rsidR="00A23F42" w:rsidP="00A23F42" w:rsidRDefault="00A23F42">
      <w:pPr>
        <w:rPr>
          <w:sz w:val="24"/>
          <w:szCs w:val="24"/>
          <w:lang w:val="hr-HR"/>
        </w:rPr>
      </w:pPr>
    </w:p>
    <w:p w:rsidRPr="000066DC" w:rsidR="00DC67F8" w:rsidP="00215302" w:rsidRDefault="00A23F42">
      <w:pPr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ZAPISNIČAR</w:t>
      </w:r>
      <w:r w:rsidRPr="000066DC" w:rsidR="003E75A9">
        <w:rPr>
          <w:sz w:val="24"/>
          <w:szCs w:val="24"/>
          <w:lang w:val="hr-HR"/>
        </w:rPr>
        <w:t xml:space="preserve">                </w:t>
      </w:r>
      <w:r w:rsidRPr="000066DC" w:rsidR="003E75A9">
        <w:rPr>
          <w:sz w:val="24"/>
          <w:szCs w:val="24"/>
          <w:lang w:val="hr-HR"/>
        </w:rPr>
        <w:tab/>
        <w:t xml:space="preserve">           </w:t>
      </w:r>
    </w:p>
    <w:sectPr w:rsidRPr="000066DC" w:rsidR="00DC67F8" w:rsidSect="00657A70">
      <w:headerReference w:type="even" r:id="rId9"/>
      <w:headerReference w:type="default" r:id="rId10"/>
      <w:pgSz w:w="11906" w:h="16838"/>
      <w:pgMar w:top="1440" w:right="1134" w:bottom="1440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A7193" w:rsidRDefault="007A7193">
      <w:r>
        <w:separator/>
      </w:r>
    </w:p>
  </w:endnote>
  <w:endnote w:type="continuationSeparator" w:id="0">
    <w:p w:rsidR="007A7193" w:rsidRDefault="007A71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A7193" w:rsidRDefault="007A7193">
      <w:r>
        <w:separator/>
      </w:r>
    </w:p>
  </w:footnote>
  <w:footnote w:type="continuationSeparator" w:id="0">
    <w:p w:rsidR="007A7193" w:rsidRDefault="007A719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C00C7" w:rsidP="000F1B24" w:rsidRDefault="001C00C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C00C7" w:rsidRDefault="001C00C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34380" w:rsidR="001C00C7" w:rsidP="000F1B24" w:rsidRDefault="001C00C7">
    <w:pPr>
      <w:pStyle w:val="Zaglavlje"/>
      <w:framePr w:wrap="around" w:hAnchor="margin" w:vAnchor="text" w:xAlign="center" w:y="1"/>
      <w:rPr>
        <w:rStyle w:val="Brojstranice"/>
      </w:rPr>
    </w:pPr>
    <w:r w:rsidRPr="00634380">
      <w:rPr>
        <w:rStyle w:val="Brojstranice"/>
      </w:rPr>
      <w:fldChar w:fldCharType="begin"/>
    </w:r>
    <w:r w:rsidRPr="00634380">
      <w:rPr>
        <w:rStyle w:val="Brojstranice"/>
      </w:rPr>
      <w:instrText xml:space="preserve">PAGE  </w:instrText>
    </w:r>
    <w:r w:rsidRPr="00634380">
      <w:rPr>
        <w:rStyle w:val="Brojstranice"/>
      </w:rPr>
      <w:fldChar w:fldCharType="separate"/>
    </w:r>
    <w:r w:rsidR="00375379">
      <w:rPr>
        <w:rStyle w:val="Brojstranice"/>
        <w:noProof/>
      </w:rPr>
      <w:t>2</w:t>
    </w:r>
    <w:r w:rsidRPr="00634380">
      <w:rPr>
        <w:rStyle w:val="Brojstranice"/>
      </w:rPr>
      <w:fldChar w:fldCharType="end"/>
    </w:r>
  </w:p>
  <w:p w:rsidRPr="00634380" w:rsidR="00A4645E" w:rsidP="00A4645E" w:rsidRDefault="00A4645E">
    <w:pPr>
      <w:jc w:val="right"/>
      <w:rPr>
        <w:sz w:val="24"/>
        <w:lang w:val="hr-HR"/>
      </w:rPr>
    </w:pPr>
    <w:r w:rsidRPr="00634380">
      <w:rPr>
        <w:sz w:val="24"/>
        <w:lang w:val="hr-HR"/>
      </w:rPr>
      <w:t xml:space="preserve">Posl. broj </w:t>
    </w:r>
    <w:r w:rsidR="00F008D0">
      <w:rPr>
        <w:sz w:val="24"/>
        <w:lang w:val="hr-HR"/>
      </w:rPr>
      <w:t>Sp-</w:t>
    </w:r>
    <w:r w:rsidR="005032D5">
      <w:rPr>
        <w:sz w:val="24"/>
        <w:lang w:val="hr-HR"/>
      </w:rPr>
      <w:t>5887/2019</w:t>
    </w:r>
  </w:p>
  <w:p w:rsidRPr="00634380" w:rsidR="001C00C7" w:rsidP="00013831" w:rsidRDefault="001C00C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0212"/>
    <w:multiLevelType w:val="singleLevel"/>
    <w:tmpl w:val="3F1697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020F161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7E96B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1276F71"/>
    <w:multiLevelType w:val="singleLevel"/>
    <w:tmpl w:val="3C7477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22735D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5E24C4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8253193"/>
    <w:multiLevelType w:val="hybridMultilevel"/>
    <w:tmpl w:val="11D0A1FC"/>
    <w:lvl w:ilvl="0" w:tplc="BFF82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16455A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BAD29E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8C7DC0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E23DBC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DCE6F8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AC349C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CA4590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4F0A6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7A6DD6"/>
    <w:multiLevelType w:val="hybridMultilevel"/>
    <w:tmpl w:val="053ABA58"/>
    <w:lvl w:ilvl="0" w:tplc="F928F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0EA666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446F1E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D24320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A4BE4E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34611C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FE7BBC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E41602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E491A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3726C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DE20CBE"/>
    <w:multiLevelType w:val="singleLevel"/>
    <w:tmpl w:val="2D16F0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0F37F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15A37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1F72CAD"/>
    <w:multiLevelType w:val="hybridMultilevel"/>
    <w:tmpl w:val="1CB01196"/>
    <w:lvl w:ilvl="0" w:tplc="140E9AC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918265D"/>
    <w:multiLevelType w:val="singleLevel"/>
    <w:tmpl w:val="D1C4C5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A4D103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B637EF0"/>
    <w:multiLevelType w:val="hybridMultilevel"/>
    <w:tmpl w:val="13060C20"/>
    <w:lvl w:ilvl="0" w:tplc="1844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80907C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84F6B2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605E40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CE82F6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5E9F66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BCDA9E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9482BE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98ECA4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1F07F3"/>
    <w:multiLevelType w:val="singleLevel"/>
    <w:tmpl w:val="4CC224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6ED360F7"/>
    <w:multiLevelType w:val="hybridMultilevel"/>
    <w:tmpl w:val="66FC4816"/>
    <w:lvl w:ilvl="0" w:tplc="3D147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68F596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C1A2B5E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5E8D6B8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154AA34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7083C30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A3C764A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55C8070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61CD03A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1297A11"/>
    <w:multiLevelType w:val="singleLevel"/>
    <w:tmpl w:val="5176A89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71EF3F6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16"/>
  </w:num>
  <w:num w:numId="9">
    <w:abstractNumId w:val="11"/>
  </w:num>
  <w:num w:numId="10">
    <w:abstractNumId w:val="8"/>
  </w:num>
  <w:num w:numId="11">
    <w:abstractNumId w:val="9"/>
  </w:num>
  <w:num w:numId="12">
    <w:abstractNumId w:val="4"/>
  </w:num>
  <w:num w:numId="13">
    <w:abstractNumId w:val="14"/>
  </w:num>
  <w:num w:numId="14">
    <w:abstractNumId w:val="2"/>
  </w:num>
  <w:num w:numId="15">
    <w:abstractNumId w:val="19"/>
  </w:num>
  <w:num w:numId="16">
    <w:abstractNumId w:val="7"/>
  </w:num>
  <w:num w:numId="17">
    <w:abstractNumId w:val="6"/>
  </w:num>
  <w:num w:numId="18">
    <w:abstractNumId w:val="17"/>
  </w:num>
  <w:num w:numId="19">
    <w:abstractNumId w:val="15"/>
  </w:num>
  <w:num w:numId="20">
    <w:abstractNumId w:val="1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3F0"/>
    <w:rsid w:val="00003902"/>
    <w:rsid w:val="000066DC"/>
    <w:rsid w:val="00013831"/>
    <w:rsid w:val="00013DCC"/>
    <w:rsid w:val="00021B64"/>
    <w:rsid w:val="00035160"/>
    <w:rsid w:val="00071CFE"/>
    <w:rsid w:val="00081D87"/>
    <w:rsid w:val="000A4A8A"/>
    <w:rsid w:val="000B1C26"/>
    <w:rsid w:val="000D56C6"/>
    <w:rsid w:val="000D5C07"/>
    <w:rsid w:val="000F1B24"/>
    <w:rsid w:val="00142330"/>
    <w:rsid w:val="00147756"/>
    <w:rsid w:val="001555D8"/>
    <w:rsid w:val="00166D4A"/>
    <w:rsid w:val="00173025"/>
    <w:rsid w:val="001776B1"/>
    <w:rsid w:val="001A24D9"/>
    <w:rsid w:val="001C00C7"/>
    <w:rsid w:val="001C401B"/>
    <w:rsid w:val="001C72B0"/>
    <w:rsid w:val="001D5F8D"/>
    <w:rsid w:val="001E05ED"/>
    <w:rsid w:val="001E09F5"/>
    <w:rsid w:val="001E370F"/>
    <w:rsid w:val="001E4E63"/>
    <w:rsid w:val="001F0417"/>
    <w:rsid w:val="001F0925"/>
    <w:rsid w:val="001F176B"/>
    <w:rsid w:val="001F67F3"/>
    <w:rsid w:val="00205C4E"/>
    <w:rsid w:val="0021208D"/>
    <w:rsid w:val="00215302"/>
    <w:rsid w:val="00220C06"/>
    <w:rsid w:val="0022457F"/>
    <w:rsid w:val="0022513C"/>
    <w:rsid w:val="002252A6"/>
    <w:rsid w:val="00254BB7"/>
    <w:rsid w:val="00280457"/>
    <w:rsid w:val="002A403A"/>
    <w:rsid w:val="002B3139"/>
    <w:rsid w:val="002D3812"/>
    <w:rsid w:val="002D7A77"/>
    <w:rsid w:val="002F24AC"/>
    <w:rsid w:val="002F25D2"/>
    <w:rsid w:val="00300A39"/>
    <w:rsid w:val="00313E19"/>
    <w:rsid w:val="00314FD7"/>
    <w:rsid w:val="00324953"/>
    <w:rsid w:val="00327ADA"/>
    <w:rsid w:val="00337EC2"/>
    <w:rsid w:val="003420DD"/>
    <w:rsid w:val="00353BA6"/>
    <w:rsid w:val="003621C9"/>
    <w:rsid w:val="003632F4"/>
    <w:rsid w:val="003714B1"/>
    <w:rsid w:val="00373D2D"/>
    <w:rsid w:val="00375379"/>
    <w:rsid w:val="00384DD9"/>
    <w:rsid w:val="003A25F4"/>
    <w:rsid w:val="003A6A78"/>
    <w:rsid w:val="003B794E"/>
    <w:rsid w:val="003E75A9"/>
    <w:rsid w:val="004112AB"/>
    <w:rsid w:val="00420B70"/>
    <w:rsid w:val="0043241A"/>
    <w:rsid w:val="00456549"/>
    <w:rsid w:val="00475059"/>
    <w:rsid w:val="004852AD"/>
    <w:rsid w:val="004A7A5B"/>
    <w:rsid w:val="004B5E9B"/>
    <w:rsid w:val="004D6B87"/>
    <w:rsid w:val="004E5A9C"/>
    <w:rsid w:val="005032D5"/>
    <w:rsid w:val="00537AEC"/>
    <w:rsid w:val="005560BD"/>
    <w:rsid w:val="00566C1D"/>
    <w:rsid w:val="0058526B"/>
    <w:rsid w:val="00594288"/>
    <w:rsid w:val="005A052A"/>
    <w:rsid w:val="005A7976"/>
    <w:rsid w:val="006036ED"/>
    <w:rsid w:val="00606D09"/>
    <w:rsid w:val="006340EF"/>
    <w:rsid w:val="00634380"/>
    <w:rsid w:val="00647C69"/>
    <w:rsid w:val="00657A70"/>
    <w:rsid w:val="00676F64"/>
    <w:rsid w:val="006A4B79"/>
    <w:rsid w:val="006A5398"/>
    <w:rsid w:val="006A6874"/>
    <w:rsid w:val="006B5F0B"/>
    <w:rsid w:val="006C1948"/>
    <w:rsid w:val="006C1A89"/>
    <w:rsid w:val="006E71DD"/>
    <w:rsid w:val="006E7BBA"/>
    <w:rsid w:val="00700BFB"/>
    <w:rsid w:val="007140A5"/>
    <w:rsid w:val="00715E0B"/>
    <w:rsid w:val="00740520"/>
    <w:rsid w:val="007515BB"/>
    <w:rsid w:val="00774835"/>
    <w:rsid w:val="00777BA6"/>
    <w:rsid w:val="00787172"/>
    <w:rsid w:val="007A2079"/>
    <w:rsid w:val="007A5010"/>
    <w:rsid w:val="007A7193"/>
    <w:rsid w:val="007D5EA4"/>
    <w:rsid w:val="007F7BA3"/>
    <w:rsid w:val="00841428"/>
    <w:rsid w:val="00881395"/>
    <w:rsid w:val="00894690"/>
    <w:rsid w:val="00897F4E"/>
    <w:rsid w:val="008A6D5B"/>
    <w:rsid w:val="00903ACC"/>
    <w:rsid w:val="00940EB3"/>
    <w:rsid w:val="00941C64"/>
    <w:rsid w:val="00954DE2"/>
    <w:rsid w:val="00967972"/>
    <w:rsid w:val="009A5B70"/>
    <w:rsid w:val="009C45C9"/>
    <w:rsid w:val="009D195C"/>
    <w:rsid w:val="009F1F98"/>
    <w:rsid w:val="00A12DE1"/>
    <w:rsid w:val="00A23F42"/>
    <w:rsid w:val="00A343F0"/>
    <w:rsid w:val="00A4645E"/>
    <w:rsid w:val="00A523A2"/>
    <w:rsid w:val="00A6170E"/>
    <w:rsid w:val="00A74909"/>
    <w:rsid w:val="00A84675"/>
    <w:rsid w:val="00A946FF"/>
    <w:rsid w:val="00AC3DA7"/>
    <w:rsid w:val="00AF48DE"/>
    <w:rsid w:val="00B02264"/>
    <w:rsid w:val="00B50C54"/>
    <w:rsid w:val="00B53ED1"/>
    <w:rsid w:val="00B63298"/>
    <w:rsid w:val="00B63A02"/>
    <w:rsid w:val="00BA54B9"/>
    <w:rsid w:val="00BB2E58"/>
    <w:rsid w:val="00BB68BC"/>
    <w:rsid w:val="00BE36BD"/>
    <w:rsid w:val="00BF4F15"/>
    <w:rsid w:val="00C03FE8"/>
    <w:rsid w:val="00C10B9E"/>
    <w:rsid w:val="00C20440"/>
    <w:rsid w:val="00C2293D"/>
    <w:rsid w:val="00C4194B"/>
    <w:rsid w:val="00C41FF6"/>
    <w:rsid w:val="00C55589"/>
    <w:rsid w:val="00C64526"/>
    <w:rsid w:val="00C840F0"/>
    <w:rsid w:val="00C90C01"/>
    <w:rsid w:val="00C97F89"/>
    <w:rsid w:val="00CB0412"/>
    <w:rsid w:val="00CB10CB"/>
    <w:rsid w:val="00CD0452"/>
    <w:rsid w:val="00CD75EA"/>
    <w:rsid w:val="00CE06C1"/>
    <w:rsid w:val="00CE4126"/>
    <w:rsid w:val="00D2251A"/>
    <w:rsid w:val="00D25F48"/>
    <w:rsid w:val="00D3108F"/>
    <w:rsid w:val="00D31B89"/>
    <w:rsid w:val="00D3248C"/>
    <w:rsid w:val="00D338B5"/>
    <w:rsid w:val="00D33FD4"/>
    <w:rsid w:val="00D71745"/>
    <w:rsid w:val="00D7578F"/>
    <w:rsid w:val="00D85B65"/>
    <w:rsid w:val="00D926C7"/>
    <w:rsid w:val="00DA01D8"/>
    <w:rsid w:val="00DC3F91"/>
    <w:rsid w:val="00DC4D0F"/>
    <w:rsid w:val="00DC67F8"/>
    <w:rsid w:val="00DF54FC"/>
    <w:rsid w:val="00E066B0"/>
    <w:rsid w:val="00E20654"/>
    <w:rsid w:val="00E46D91"/>
    <w:rsid w:val="00E5360A"/>
    <w:rsid w:val="00E563A2"/>
    <w:rsid w:val="00E668A6"/>
    <w:rsid w:val="00E67542"/>
    <w:rsid w:val="00E87889"/>
    <w:rsid w:val="00E90423"/>
    <w:rsid w:val="00EB1282"/>
    <w:rsid w:val="00EC4C1D"/>
    <w:rsid w:val="00EC714D"/>
    <w:rsid w:val="00ED3C6B"/>
    <w:rsid w:val="00EE2E14"/>
    <w:rsid w:val="00F008D0"/>
    <w:rsid w:val="00F04435"/>
    <w:rsid w:val="00F1038E"/>
    <w:rsid w:val="00F117ED"/>
    <w:rsid w:val="00F119A7"/>
    <w:rsid w:val="00F14742"/>
    <w:rsid w:val="00F16348"/>
    <w:rsid w:val="00F501CF"/>
    <w:rsid w:val="00F55C94"/>
    <w:rsid w:val="00F82B86"/>
    <w:rsid w:val="00F86FB6"/>
    <w:rsid w:val="00FA04AB"/>
    <w:rsid w:val="00FA70DA"/>
    <w:rsid w:val="00FB066C"/>
    <w:rsid w:val="00FC30BC"/>
    <w:rsid w:val="00FC3180"/>
    <w:rsid w:val="00FC6671"/>
    <w:rsid w:val="00FE3225"/>
    <w:rsid w:val="00FF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C16166C"/>
  <w15:docId w15:val="{CD5CB836-A717-48F5-8683-1B1B056FE85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2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b/>
      <w:sz w:val="28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Uvuenotijeloteksta">
    <w:name w:val="Body Text Indent"/>
    <w:basedOn w:val="Normal"/>
    <w:pPr>
      <w:ind w:left="720"/>
      <w:jc w:val="both"/>
    </w:pPr>
    <w:rPr>
      <w:lang w:val="hr-HR"/>
    </w:rPr>
  </w:style>
  <w:style w:type="paragraph" w:styleId="Tijeloteksta-uvlaka2">
    <w:name w:val="Body Text Indent 2"/>
    <w:aliases w:val="  uvlaka 2"/>
    <w:basedOn w:val="Normal"/>
    <w:pPr>
      <w:ind w:left="720"/>
    </w:pPr>
    <w:rPr>
      <w:lang w:val="hr-HR"/>
    </w:rPr>
  </w:style>
  <w:style w:type="paragraph" w:styleId="Tijeloteksta-uvlaka3">
    <w:name w:val="Body Text Indent 3"/>
    <w:aliases w:val=" uvlaka 3"/>
    <w:basedOn w:val="Normal"/>
    <w:pPr>
      <w:ind w:left="720"/>
    </w:pPr>
    <w:rPr>
      <w:b/>
      <w:lang w:val="hr-HR"/>
    </w:rPr>
  </w:style>
  <w:style w:type="character" w:styleId="Brojstranice">
    <w:name w:val="page number"/>
    <w:basedOn w:val="Zadanifontodlomka"/>
    <w:rsid w:val="00657A70"/>
  </w:style>
  <w:style w:type="character" w:styleId="Pravnastvar2Char" w:customStyle="true">
    <w:name w:val="Pravna stvar2 Char"/>
    <w:basedOn w:val="Zadanifontodlomka"/>
    <w:link w:val="Pravnastvar2"/>
    <w:locked/>
    <w:rsid w:val="00D7578F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D7578F"/>
    <w:pPr>
      <w:tabs>
        <w:tab w:val="left" w:pos="1560"/>
      </w:tabs>
      <w:spacing w:after="120"/>
      <w:ind w:left="1559" w:hanging="992"/>
    </w:pPr>
    <w:rPr>
      <w:noProof/>
      <w:sz w:val="24"/>
      <w:szCs w:val="24"/>
      <w:lang w:val="hr-HR"/>
    </w:rPr>
  </w:style>
  <w:style w:type="character" w:styleId="eSPISCCParagraphDefaultFont" w:customStyle="true">
    <w:name w:val="eSPIS_CC_Paragraph Default Font"/>
    <w:basedOn w:val="Zadanifontodlomka"/>
    <w:rsid w:val="00D7578F"/>
    <w:rPr>
      <w:noProof/>
      <w:color w:val="auto"/>
      <w:sz w:val="24"/>
      <w:szCs w:val="24"/>
      <w:bdr w:val="none" w:color="auto" w:sz="0" w:space="0" w:frame="true"/>
    </w:rPr>
  </w:style>
  <w:style w:type="paragraph" w:styleId="Tekstbalonia">
    <w:name w:val="Balloon Text"/>
    <w:basedOn w:val="Normal"/>
    <w:link w:val="TekstbaloniaChar"/>
    <w:rsid w:val="00D7578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D7578F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C10B9E"/>
    <w:rPr>
      <w:color w:val="808080"/>
      <w:bdr w:val="none" w:color="auto" w:sz="0" w:space="0"/>
      <w:shd w:val="clear" w:color="auto" w:fill="CCFFFF"/>
    </w:rPr>
  </w:style>
  <w:style w:type="character" w:styleId="PozadinaSvijetloZuta" w:customStyle="true">
    <w:name w:val="Pozadina_SvijetloZuta"/>
    <w:basedOn w:val="Zadanifontodlomka"/>
    <w:rsid w:val="00C10B9E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0B9E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0B9E"/>
    <w:rPr>
      <w:noProof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28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978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24. listopada 2017.</izvorni_sadrzaj>
    <derivirana_varijabla naziv="DomainObject.StvarniPocetakDatum_1">24. listopada 2017.</derivirana_varijabla>
  </DomainObject.StvarniPocetakDatum>
  <DomainObject.StvarniZavrsetakDatum>
    <izvorni_sadrzaj>24. listopada 2017.</izvorni_sadrzaj>
    <derivirana_varijabla naziv="DomainObject.StvarniZavrsetakDatum_1">24. listopada 2017.</derivirana_varijabla>
  </DomainObject.StvarniZavrsetakDatum>
  <DomainObject.PlaniraniZavrsetakDatum>
    <izvorni_sadrzaj>24. listopada 2017.</izvorni_sadrzaj>
    <derivirana_varijabla naziv="DomainObject.PlaniraniZavrsetakDatum_1">24. listopada 2017.</derivirana_varijabla>
  </DomainObject.PlaniraniZavrsetakDatum>
  <DomainObject.PlaniraniPocetakDatum>
    <izvorni_sadrzaj>24. listopada 2017.</izvorni_sadrzaj>
    <derivirana_varijabla naziv="DomainObject.PlaniraniPocetakDatum_1">24. listopada 2017.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24. listopada 2017.</izvorni_sadrzaj>
    <derivirana_varijabla naziv="DomainObject.Zapisnik.DatumKreiranja_1">24.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Sp-21/2017-33</izvorni_sadrzaj>
    <derivirana_varijabla naziv="DomainObject.Zapisnik.Oznaka_1">Sp-21/2017-33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studenog 2017.</izvorni_sadrzaj>
    <derivirana_varijabla naziv="DomainObject.Predmet.DatumArhiviranja_1">29.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2017.</izvorni_sadrzaj>
    <derivirana_varijabla naziv="DomainObject.Predmet.DatumRjesavanja_1">24. listopada 2017.</derivirana_varijabla>
  </DomainObject.Predmet.DatumRjesavanja>
  <DomainObject.Predmet.DatumRokaCuvanja>
    <izvorni_sadrzaj>18. studenog 2027.</izvorni_sadrzaj>
    <derivirana_varijabla naziv="DomainObject.Predmet.DatumRokaCuvanja_1">18. studenog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studenog 2017.</izvorni_sadrzaj>
    <derivirana_varijabla naziv="DomainObject.Predmet.DatumZatvaranja_1">29.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hr.ibm.icms.common.model.sluzbeneosobe.UstrojstvenaJedinica@79437943[id=558, dbStatus=null, naziv=Pisarnica R1, R2 i Pom, oznaka=null, sudac=null]</izvorni_sadrzaj>
    <derivirana_varijabla naziv="DomainObject.Predmet.MjestoCuvanja_1">hr.ibm.icms.common.model.sluzbeneosobe.UstrojstvenaJedinica@79437943[id=558, dbStatus=null, naziv=Pisarnica R1, R2 i Pom,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15314291844</izvorni_sadrzaj>
    <derivirana_varijabla naziv="DomainObject.Predmet.PredmetRijesio.Oib_1">15314291844</derivirana_varijabla>
  </DomainObject.Predmet.PredmetRijesio.Oib>
  <DomainObject.Predmet.PredmetRijesio.Prezime>
    <izvorni_sadrzaj>Lovrinov</izvorni_sadrzaj>
    <derivirana_varijabla naziv="DomainObject.Predmet.PredmetRijesio.Prezime_1">Lovrinov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Kovačić</izvorni_sadrzaj>
    <derivirana_varijabla naziv="DomainObject.Predmet.StrankaFormated_1">  Helena Kovačić</derivirana_varijabla>
  </DomainObject.Predmet.StrankaFormated>
  <DomainObject.Predmet.StrankaFormatedOIB>
    <izvorni_sadrzaj>  Helena Kovačić, OIB 15527004704</izvorni_sadrzaj>
    <derivirana_varijabla naziv="DomainObject.Predmet.StrankaFormatedOIB_1">  Helena Kovačić, OIB 15527004704</derivirana_varijabla>
  </DomainObject.Predmet.StrankaFormatedOIB>
  <DomainObject.Predmet.StrankaFormatedWithAdress>
    <izvorni_sadrzaj> Helena Kovačić, Ulica Bele Čikoša 4, 10000 Zagreb</izvorni_sadrzaj>
    <derivirana_varijabla naziv="DomainObject.Predmet.StrankaFormatedWithAdress_1"> Helena Kovačić, Ulica Bele Čikoša 4, 10000 Zagreb</derivirana_varijabla>
  </DomainObject.Predmet.StrankaFormatedWithAdress>
  <DomainObject.Predmet.StrankaFormatedWithAdressOIB>
    <izvorni_sadrzaj> Helena Kovačić, OIB 15527004704, Ulica Bele Čikoša 4, 10000 Zagreb</izvorni_sadrzaj>
    <derivirana_varijabla naziv="DomainObject.Predmet.StrankaFormatedWithAdressOIB_1"> Helena Kovačić, OIB 15527004704, Ulica Bele Čikoša 4, 10000 Zagreb</derivirana_varijabla>
  </DomainObject.Predmet.StrankaFormatedWithAdressOIB>
  <DomainObject.Predmet.StrankaWithAdress>
    <izvorni_sadrzaj>Helena Kovačić Ulica Bele Čikoša 4,10000 Zagreb</izvorni_sadrzaj>
    <derivirana_varijabla naziv="DomainObject.Predmet.StrankaWithAdress_1">Helena Kovačić Ulica Bele Čikoša 4,10000 Zagreb</derivirana_varijabla>
  </DomainObject.Predmet.StrankaWithAdress>
  <DomainObject.Predmet.StrankaWithAdressOIB>
    <izvorni_sadrzaj>Helena Kovačić, OIB 15527004704, Ulica Bele Čikoša 4,10000 Zagreb</izvorni_sadrzaj>
    <derivirana_varijabla naziv="DomainObject.Predmet.StrankaWithAdressOIB_1">Helena Kovačić, OIB 15527004704, Ulica Bele Čikoša 4,10000 Zagreb</derivirana_varijabla>
  </DomainObject.Predmet.StrankaWithAdressOIB>
  <DomainObject.Predmet.StrankaNazivFormated>
    <izvorni_sadrzaj>Helena Kovačić</izvorni_sadrzaj>
    <derivirana_varijabla naziv="DomainObject.Predmet.StrankaNazivFormated_1">Helena Kovačić</derivirana_varijabla>
  </DomainObject.Predmet.StrankaNazivFormated>
  <DomainObject.Predmet.StrankaNazivFormatedOIB>
    <izvorni_sadrzaj>Helena Kovačić, OIB 15527004704</izvorni_sadrzaj>
    <derivirana_varijabla naziv="DomainObject.Predmet.StrankaNazivFormatedOIB_1">Helena Kovačić, OIB 15527004704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R1, R2 i Pom</izvorni_sadrzaj>
    <derivirana_varijabla naziv="DomainObject.Predmet.TrenutnaLokacijaSpisa.Naziv_1">Pisarnica R1, R2 i Pom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Helena Kovačić</item>
    </izvorni_sadrzaj>
    <derivirana_varijabla naziv="DomainObject.Predmet.StrankaListFormated_1">
      <item>Helena Kovačić</item>
    </derivirana_varijabla>
  </DomainObject.Predmet.StrankaListFormated>
  <DomainObject.Predmet.StrankaListFormatedOIB>
    <izvorni_sadrzaj>
      <item>Helena Kovačić, OIB 15527004704</item>
    </izvorni_sadrzaj>
    <derivirana_varijabla naziv="DomainObject.Predmet.StrankaListFormatedOIB_1">
      <item>Helena Kovačić, OIB 15527004704</item>
    </derivirana_varijabla>
  </DomainObject.Predmet.StrankaListFormatedOIB>
  <DomainObject.Predmet.StrankaListFormatedWithAdress>
    <izvorni_sadrzaj>
      <item>Helena Kovačić, Ulica Bele Čikoša 4, 10000 Zagreb</item>
    </izvorni_sadrzaj>
    <derivirana_varijabla naziv="DomainObject.Predmet.StrankaListFormatedWithAdress_1">
      <item>Helena Kovačić, Ulica Bele Čikoša 4, 10000 Zagreb</item>
    </derivirana_varijabla>
  </DomainObject.Predmet.StrankaListFormatedWithAdress>
  <DomainObject.Predmet.StrankaListFormatedWithAdressOIB>
    <izvorni_sadrzaj>
      <item>Helena Kovačić, OIB 15527004704, Ulica Bele Čikoša 4, 10000 Zagreb</item>
    </izvorni_sadrzaj>
    <derivirana_varijabla naziv="DomainObject.Predmet.StrankaListFormatedWithAdressOIB_1">
      <item>Helena Kovačić, OIB 15527004704, Ulica Bele Čikoša 4, 10000 Zagreb</item>
    </derivirana_varijabla>
  </DomainObject.Predmet.StrankaListFormatedWithAdressOIB>
  <DomainObject.Predmet.StrankaListNazivFormated>
    <izvorni_sadrzaj>
      <item>Helena Kovačić</item>
    </izvorni_sadrzaj>
    <derivirana_varijabla naziv="DomainObject.Predmet.StrankaListNazivFormated_1">
      <item>Helena Kovačić</item>
    </derivirana_varijabla>
  </DomainObject.Predmet.StrankaListNazivFormated>
  <DomainObject.Predmet.StrankaListNazivFormatedOIB>
    <izvorni_sadrzaj>
      <item>Helena Kovačić, OIB 15527004704</item>
    </izvorni_sadrzaj>
    <derivirana_varijabla naziv="DomainObject.Predmet.StrankaListNazivFormatedOIB_1">
      <item>Helena Kovačić, OIB 15527004704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Formated>
  <DomainObject.Predmet.OstaliList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FormatedOIB>
  <DomainObject.Predmet.OstaliListFormatedWithAdress>
    <izvorni_sadrzaj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izvorni_sadrzaj>
    <derivirana_varijabla naziv="DomainObject.Predmet.OstaliListFormatedWithAdress_1"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izvorni_sadrzaj>
    <derivirana_varijabla naziv="DomainObject.Predmet.OstaliListFormatedWithAdressOIB_1"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derivirana_varijabla>
  </DomainObject.Predmet.OstaliListFormatedWithAdressOIB>
  <DomainObject.Predmet.OstaliListNaziv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Naziv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NazivFormated>
  <DomainObject.Predmet.OstaliListNaziv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Naziv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Sp-21/2017-33</izvorni_sadrzaj>
    <derivirana_varijabla naziv="DomainObject.PoslovniBrojDokumenta_1">Sp-21/2017-33</derivirana_varijabla>
  </DomainObject.PoslovniBrojDokumenta>
  <DomainObject.Predmet.StrankaIDrugi>
    <izvorni_sadrzaj>Helena Kovačić</izvorni_sadrzaj>
    <derivirana_varijabla naziv="DomainObject.Predmet.StrankaIDrugi_1">Helena Kovačić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Helena Kovačić, OIB 15527004704, Ulica Bele Čikoša 4, 10000 Zagreb</izvorni_sadrzaj>
    <derivirana_varijabla naziv="DomainObject.Predmet.StrankaIDrugiAdressOIB_1">Helena Kovačić, OIB 15527004704, Ulica Bele Čikoša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18. studenog 2017.</izvorni_sadrzaj>
    <derivirana_varijabla naziv="DomainObject.Predmet.OdlukaRjesenje.DatumPravomocnosti_1">18. studenog 2017.</derivirana_varijabla>
  </DomainObject.Predmet.OdlukaRjesenje.DatumPravomocnosti>
  <DomainObject.Predmet.OdlukaRjesenje.Oznaka>
    <izvorni_sadrzaj>Sp-21/2017-34</izvorni_sadrzaj>
    <derivirana_varijabla naziv="DomainObject.Predmet.OdlukaRjesenje.Oznaka_1">Sp-21/2017-34</derivirana_varijabla>
  </DomainObject.Predmet.OdlukaRjesenje.Oznaka>
  <DomainObject.Predmet.SudioniciListNaziv>
    <izvorni_sadrzaj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SudioniciListNaziv_1"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SudioniciListNaziv>
  <DomainObject.Predmet.SudioniciListAdressOIB>
    <izvorni_sadrzaj>
      <item>Helena Kovačić, OIB 15527004704, Ulica Bele Čikoša 4,10000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  <item>RH ODO u Zagrebu</item>
    </izvorni_sadrzaj>
    <derivirana_varijabla naziv="DomainObject.Predmet.SudioniciListAdressOIB_1">
      <item>Helena Kovačić, OIB 15527004704, Ulica Bele Čikoša 4,10000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  <item>RH ODO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55BEE-3349-45AB-A48C-9B6A828C6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647</properties:Words>
  <properties:Characters>3692</properties:Characters>
  <properties:Lines>30</properties:Lines>
  <properties:Paragraphs>8</properties:Paragraphs>
  <properties:TotalTime>121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2019-09-25T06:46:00Z</dcterms:created>
  <dc:creator>opcinski sud zagreb</dc:creator>
  <cp:lastModifiedBy>Mirjana Parat</cp:lastModifiedBy>
  <cp:lastPrinted>2019-09-25T10:29:00Z</cp:lastPrinted>
  <dcterms:modified xmlns:xsi="http://www.w3.org/2001/XMLSchema-instance" xsi:type="dcterms:W3CDTF">2019-11-08T11:17:00Z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Sp-21/2017-33 / Zapisnik - Pripremno ročište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